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lang w:eastAsia="zh-CN"/>
        </w:rPr>
      </w:pPr>
      <w:r>
        <w:rPr>
          <w:rFonts w:hint="eastAsia"/>
          <w:lang w:eastAsia="zh-CN"/>
        </w:rPr>
        <w:t>单选题</w:t>
      </w:r>
    </w:p>
    <w:p>
      <w:pPr>
        <w:pStyle w:val="2"/>
        <w:spacing w:line="360" w:lineRule="auto"/>
        <w:rPr>
          <w:rFonts w:hint="eastAsia" w:hAnsi="宋体" w:cs="宋体"/>
          <w:sz w:val="21"/>
          <w:szCs w:val="21"/>
        </w:rPr>
      </w:pPr>
      <w:r>
        <w:rPr>
          <w:rFonts w:hint="eastAsia" w:hAnsi="宋体" w:cs="宋体"/>
          <w:sz w:val="21"/>
          <w:szCs w:val="21"/>
        </w:rPr>
        <w:t>1、我国第一部系统规范物业管理制度的规范性文件是（    ）。</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答案：C</w:t>
      </w:r>
    </w:p>
    <w:p>
      <w:pPr>
        <w:pStyle w:val="2"/>
        <w:spacing w:line="360" w:lineRule="auto"/>
        <w:rPr>
          <w:rFonts w:hint="eastAsia" w:hAnsi="宋体" w:cs="宋体"/>
          <w:sz w:val="21"/>
          <w:szCs w:val="21"/>
        </w:rPr>
      </w:pPr>
      <w:r>
        <w:rPr>
          <w:rFonts w:hint="eastAsia" w:hAnsi="宋体" w:cs="宋体"/>
          <w:sz w:val="21"/>
          <w:szCs w:val="21"/>
        </w:rPr>
        <w:t>2、标志着我国物业管理进入了法制化、规范化发展的新时期的是（    ）的颁布。</w:t>
      </w:r>
    </w:p>
    <w:p>
      <w:pPr>
        <w:pStyle w:val="2"/>
        <w:spacing w:line="360" w:lineRule="auto"/>
        <w:ind w:firstLine="420"/>
        <w:rPr>
          <w:rFonts w:hint="eastAsia" w:hAnsi="宋体" w:cs="宋体"/>
          <w:b/>
          <w:sz w:val="21"/>
          <w:szCs w:val="21"/>
          <w:u w:val="single"/>
        </w:rPr>
      </w:pPr>
      <w:r>
        <w:rPr>
          <w:rFonts w:hint="eastAsia" w:hAnsi="宋体" w:cs="宋体"/>
          <w:sz w:val="21"/>
          <w:szCs w:val="21"/>
        </w:rPr>
        <w:t xml:space="preserve">  </w:t>
      </w:r>
      <w:r>
        <w:rPr>
          <w:rFonts w:hint="eastAsia" w:hAnsi="宋体" w:cs="宋体"/>
          <w:b/>
          <w:sz w:val="21"/>
          <w:szCs w:val="21"/>
          <w:u w:val="single"/>
        </w:rPr>
        <w:t>答案：A</w:t>
      </w:r>
    </w:p>
    <w:p>
      <w:pPr>
        <w:pStyle w:val="2"/>
        <w:spacing w:line="360" w:lineRule="auto"/>
        <w:rPr>
          <w:rFonts w:hint="eastAsia" w:hAnsi="宋体" w:cs="宋体"/>
          <w:sz w:val="21"/>
          <w:szCs w:val="21"/>
        </w:rPr>
      </w:pPr>
      <w:r>
        <w:rPr>
          <w:rFonts w:hint="eastAsia" w:hAnsi="宋体" w:cs="宋体"/>
          <w:sz w:val="21"/>
          <w:szCs w:val="21"/>
        </w:rPr>
        <w:t>3、《物业管理条例》在坚持民法基本原则和立法规定的原则下，突出了（    ）的立法观念。</w:t>
      </w:r>
    </w:p>
    <w:p>
      <w:pPr>
        <w:pStyle w:val="2"/>
        <w:spacing w:line="360" w:lineRule="auto"/>
        <w:ind w:firstLine="420"/>
        <w:rPr>
          <w:rFonts w:hint="eastAsia" w:hAnsi="宋体" w:cs="宋体"/>
          <w:b/>
          <w:sz w:val="21"/>
          <w:szCs w:val="21"/>
          <w:u w:val="single"/>
        </w:rPr>
      </w:pPr>
      <w:r>
        <w:rPr>
          <w:rFonts w:hint="eastAsia" w:hAnsi="宋体" w:cs="宋体"/>
          <w:sz w:val="21"/>
          <w:szCs w:val="21"/>
        </w:rPr>
        <w:t xml:space="preserve">   </w:t>
      </w:r>
      <w:r>
        <w:rPr>
          <w:rFonts w:hint="eastAsia" w:hAnsi="宋体" w:cs="宋体"/>
          <w:b/>
          <w:sz w:val="21"/>
          <w:szCs w:val="21"/>
          <w:u w:val="single"/>
        </w:rPr>
        <w:t>答案：C</w:t>
      </w:r>
    </w:p>
    <w:p>
      <w:pPr>
        <w:pStyle w:val="2"/>
        <w:spacing w:line="360" w:lineRule="auto"/>
        <w:rPr>
          <w:rFonts w:hint="eastAsia" w:hAnsi="宋体" w:cs="宋体"/>
          <w:sz w:val="21"/>
          <w:szCs w:val="21"/>
        </w:rPr>
      </w:pPr>
      <w:r>
        <w:rPr>
          <w:rFonts w:hint="eastAsia" w:hAnsi="宋体" w:cs="宋体"/>
          <w:sz w:val="21"/>
          <w:szCs w:val="21"/>
        </w:rPr>
        <w:t>4、《物业管理条例》贯穿（    ）的指导思想，设立的业主大会、强制性维修养护等制度，符合市场经济的基本规律，符合未来立法趋势。</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答案：C</w:t>
      </w:r>
    </w:p>
    <w:p>
      <w:pPr>
        <w:pStyle w:val="2"/>
        <w:spacing w:line="360" w:lineRule="auto"/>
        <w:rPr>
          <w:rFonts w:hint="eastAsia" w:hAnsi="宋体" w:cs="宋体"/>
          <w:sz w:val="21"/>
          <w:szCs w:val="21"/>
        </w:rPr>
      </w:pPr>
      <w:r>
        <w:rPr>
          <w:rFonts w:hint="eastAsia" w:hAnsi="宋体" w:cs="宋体"/>
          <w:sz w:val="21"/>
          <w:szCs w:val="21"/>
        </w:rPr>
        <w:t>5、《物权法》规定，制定和修改建筑物及其附属设施的管理规约，应当经专有部分占建筑物总面积1/2以上的业主且占（    ）1/2以上的业主同意。</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答案：A</w:t>
      </w:r>
    </w:p>
    <w:p>
      <w:pPr>
        <w:pStyle w:val="2"/>
        <w:spacing w:line="360" w:lineRule="auto"/>
        <w:rPr>
          <w:rFonts w:hint="eastAsia" w:hAnsi="宋体" w:cs="宋体"/>
          <w:sz w:val="21"/>
          <w:szCs w:val="21"/>
        </w:rPr>
      </w:pPr>
      <w:r>
        <w:rPr>
          <w:rFonts w:hint="eastAsia" w:hAnsi="宋体" w:cs="宋体"/>
          <w:sz w:val="21"/>
          <w:szCs w:val="21"/>
        </w:rPr>
        <w:t>6、《物权法》规定，选举业主委员会和更换业主委员会成员，应当经（    ）同意。</w:t>
      </w:r>
    </w:p>
    <w:p>
      <w:pPr>
        <w:pStyle w:val="2"/>
        <w:spacing w:line="360" w:lineRule="auto"/>
        <w:rPr>
          <w:rFonts w:hint="eastAsia" w:hAnsi="宋体" w:cs="宋体"/>
          <w:b/>
          <w:sz w:val="21"/>
          <w:szCs w:val="21"/>
          <w:u w:val="single"/>
        </w:rPr>
      </w:pPr>
      <w:r>
        <w:rPr>
          <w:rFonts w:hint="eastAsia" w:hAnsi="宋体" w:cs="宋体"/>
          <w:sz w:val="21"/>
          <w:szCs w:val="21"/>
        </w:rPr>
        <w:t xml:space="preserve">    </w:t>
      </w:r>
      <w:r>
        <w:rPr>
          <w:rFonts w:hint="eastAsia" w:hAnsi="宋体" w:cs="宋体"/>
          <w:b/>
          <w:sz w:val="21"/>
          <w:szCs w:val="21"/>
          <w:u w:val="single"/>
        </w:rPr>
        <w:t>答案：A</w:t>
      </w:r>
    </w:p>
    <w:p>
      <w:pPr>
        <w:pStyle w:val="2"/>
        <w:spacing w:line="360" w:lineRule="auto"/>
        <w:rPr>
          <w:rFonts w:hint="eastAsia" w:hAnsi="宋体" w:cs="宋体"/>
          <w:sz w:val="21"/>
          <w:szCs w:val="21"/>
        </w:rPr>
      </w:pPr>
      <w:r>
        <w:rPr>
          <w:rFonts w:hint="eastAsia" w:hAnsi="宋体" w:cs="宋体"/>
          <w:sz w:val="21"/>
          <w:szCs w:val="21"/>
        </w:rPr>
        <w:t>7、《物权法》规定，（    ）是本建筑物或建筑区划内所有建筑物的业主大会的执行机构，按照业主大会的决定履行管理的职责。</w:t>
      </w:r>
    </w:p>
    <w:p>
      <w:pPr>
        <w:pStyle w:val="2"/>
        <w:spacing w:line="360" w:lineRule="auto"/>
        <w:ind w:firstLine="420" w:firstLineChars="200"/>
        <w:rPr>
          <w:rFonts w:hint="eastAsia" w:hAnsi="宋体" w:cs="宋体"/>
          <w:b/>
          <w:sz w:val="21"/>
          <w:szCs w:val="21"/>
          <w:u w:val="single"/>
        </w:rPr>
      </w:pPr>
      <w:r>
        <w:rPr>
          <w:rFonts w:hint="eastAsia" w:hAnsi="宋体" w:cs="宋体"/>
          <w:sz w:val="21"/>
          <w:szCs w:val="21"/>
        </w:rPr>
        <w:t xml:space="preserve">   </w:t>
      </w:r>
      <w:r>
        <w:rPr>
          <w:rFonts w:hint="eastAsia" w:hAnsi="宋体" w:cs="宋体"/>
          <w:b/>
          <w:sz w:val="21"/>
          <w:szCs w:val="21"/>
          <w:u w:val="single"/>
        </w:rPr>
        <w:t>答案：A</w:t>
      </w:r>
    </w:p>
    <w:p>
      <w:pPr>
        <w:pStyle w:val="2"/>
        <w:spacing w:line="360" w:lineRule="auto"/>
        <w:rPr>
          <w:rFonts w:hint="eastAsia" w:hAnsi="宋体" w:cs="宋体"/>
          <w:sz w:val="21"/>
          <w:szCs w:val="21"/>
        </w:rPr>
      </w:pPr>
      <w:r>
        <w:rPr>
          <w:rFonts w:hint="eastAsia" w:hAnsi="宋体" w:cs="宋体"/>
          <w:sz w:val="21"/>
          <w:szCs w:val="21"/>
        </w:rPr>
        <w:t>8、《物权法》规定，业主是建筑区划内的主人。业主大会是业主的自治组织，是基于业主的（    ）行使产生的，由全体业主组成，是建筑区划内建筑物及其附属设施的管理机构。</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答案：B</w:t>
      </w:r>
    </w:p>
    <w:p>
      <w:pPr>
        <w:autoSpaceDE w:val="0"/>
        <w:autoSpaceDN w:val="0"/>
        <w:adjustRightInd w:val="0"/>
        <w:spacing w:line="360" w:lineRule="auto"/>
        <w:rPr>
          <w:rFonts w:hint="eastAsia" w:ascii="宋体" w:hAnsi="宋体"/>
          <w:sz w:val="21"/>
          <w:szCs w:val="21"/>
        </w:rPr>
      </w:pPr>
      <w:r>
        <w:rPr>
          <w:rFonts w:hint="eastAsia" w:ascii="宋体" w:hAnsi="宋体"/>
          <w:sz w:val="21"/>
          <w:szCs w:val="21"/>
        </w:rPr>
        <w:t>9、物业管理区域内(     )组成业主大会。</w:t>
      </w:r>
    </w:p>
    <w:p>
      <w:pPr>
        <w:spacing w:line="360" w:lineRule="auto"/>
        <w:ind w:firstLine="422" w:firstLineChars="200"/>
        <w:rPr>
          <w:rFonts w:hint="eastAsia" w:ascii="黑体" w:hAnsi="宋体" w:eastAsia="黑体" w:cs="宋体"/>
          <w:b/>
          <w:kern w:val="0"/>
          <w:sz w:val="21"/>
          <w:szCs w:val="21"/>
          <w:u w:val="single"/>
        </w:rPr>
      </w:pPr>
      <w:r>
        <w:rPr>
          <w:rFonts w:hint="eastAsia" w:ascii="黑体" w:hAnsi="宋体" w:eastAsia="黑体" w:cs="宋体"/>
          <w:b/>
          <w:kern w:val="0"/>
          <w:sz w:val="21"/>
          <w:szCs w:val="21"/>
          <w:u w:val="single"/>
        </w:rPr>
        <w:t>答案：B</w:t>
      </w:r>
    </w:p>
    <w:p>
      <w:pPr>
        <w:autoSpaceDE w:val="0"/>
        <w:autoSpaceDN w:val="0"/>
        <w:adjustRightInd w:val="0"/>
        <w:spacing w:line="360" w:lineRule="auto"/>
        <w:rPr>
          <w:rFonts w:hint="eastAsia" w:ascii="宋体" w:hAnsi="宋体"/>
          <w:sz w:val="21"/>
          <w:szCs w:val="21"/>
        </w:rPr>
      </w:pPr>
      <w:r>
        <w:rPr>
          <w:rFonts w:hint="eastAsia" w:ascii="宋体" w:hAnsi="宋体"/>
          <w:sz w:val="21"/>
          <w:szCs w:val="21"/>
        </w:rPr>
        <w:t>10、业主对建筑物内的住宅、经营性用房等专有部分享有所有权，对专有部分以外的共有部分享有共有和(    )的权利。</w:t>
      </w:r>
    </w:p>
    <w:p>
      <w:pPr>
        <w:spacing w:line="360" w:lineRule="auto"/>
        <w:ind w:firstLine="422" w:firstLineChars="200"/>
        <w:rPr>
          <w:rFonts w:hint="eastAsia" w:ascii="黑体" w:hAnsi="宋体" w:eastAsia="黑体" w:cs="宋体"/>
          <w:b/>
          <w:kern w:val="0"/>
          <w:sz w:val="21"/>
          <w:szCs w:val="21"/>
          <w:u w:val="single"/>
        </w:rPr>
      </w:pPr>
      <w:r>
        <w:rPr>
          <w:rFonts w:hint="eastAsia" w:ascii="黑体" w:hAnsi="宋体" w:eastAsia="黑体" w:cs="宋体"/>
          <w:b/>
          <w:kern w:val="0"/>
          <w:sz w:val="21"/>
          <w:szCs w:val="21"/>
          <w:u w:val="single"/>
        </w:rPr>
        <w:t>答案：D</w:t>
      </w:r>
    </w:p>
    <w:p>
      <w:pPr>
        <w:pStyle w:val="2"/>
        <w:spacing w:line="360" w:lineRule="auto"/>
        <w:rPr>
          <w:rFonts w:hint="eastAsia" w:hAnsi="宋体" w:cs="宋体"/>
          <w:sz w:val="21"/>
          <w:szCs w:val="21"/>
        </w:rPr>
      </w:pPr>
      <w:r>
        <w:rPr>
          <w:rFonts w:hint="eastAsia" w:hAnsi="宋体" w:cs="宋体"/>
          <w:sz w:val="21"/>
          <w:szCs w:val="21"/>
        </w:rPr>
        <w:t>11、（    ）应当对设立的业主大会和业主委员会，给予指导和协助。</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答案：A</w:t>
      </w:r>
    </w:p>
    <w:p>
      <w:pPr>
        <w:pStyle w:val="2"/>
        <w:spacing w:line="360" w:lineRule="auto"/>
        <w:rPr>
          <w:rFonts w:hint="eastAsia" w:hAnsi="宋体" w:cs="宋体"/>
          <w:sz w:val="21"/>
          <w:szCs w:val="21"/>
        </w:rPr>
      </w:pPr>
      <w:r>
        <w:rPr>
          <w:rFonts w:hint="eastAsia" w:hAnsi="宋体" w:cs="宋体"/>
          <w:sz w:val="21"/>
          <w:szCs w:val="21"/>
        </w:rPr>
        <w:t>12、以下关于业主人数的说法，错误的是（    ）</w:t>
      </w:r>
    </w:p>
    <w:p>
      <w:pPr>
        <w:pStyle w:val="2"/>
        <w:spacing w:line="360" w:lineRule="auto"/>
        <w:ind w:firstLine="420"/>
        <w:rPr>
          <w:rFonts w:hint="eastAsia" w:hAnsi="宋体" w:cs="宋体"/>
          <w:b/>
          <w:sz w:val="21"/>
          <w:szCs w:val="21"/>
          <w:u w:val="single"/>
        </w:rPr>
      </w:pPr>
      <w:r>
        <w:rPr>
          <w:rFonts w:hint="eastAsia" w:hAnsi="宋体" w:cs="宋体"/>
          <w:sz w:val="21"/>
          <w:szCs w:val="21"/>
        </w:rPr>
        <w:t xml:space="preserve">   </w:t>
      </w:r>
      <w:r>
        <w:rPr>
          <w:rFonts w:hint="eastAsia" w:hAnsi="宋体" w:cs="宋体"/>
          <w:b/>
          <w:sz w:val="21"/>
          <w:szCs w:val="21"/>
          <w:u w:val="single"/>
        </w:rPr>
        <w:t>答案：D</w:t>
      </w:r>
    </w:p>
    <w:p>
      <w:pPr>
        <w:pStyle w:val="2"/>
        <w:spacing w:line="360" w:lineRule="auto"/>
        <w:ind w:firstLine="420"/>
        <w:rPr>
          <w:rFonts w:hint="eastAsia" w:hAnsi="宋体" w:cs="宋体"/>
          <w:b/>
          <w:sz w:val="21"/>
          <w:szCs w:val="21"/>
          <w:u w:val="single"/>
        </w:rPr>
      </w:pPr>
    </w:p>
    <w:p>
      <w:pPr>
        <w:pStyle w:val="2"/>
        <w:spacing w:line="360" w:lineRule="auto"/>
        <w:rPr>
          <w:rFonts w:hint="eastAsia" w:hAnsi="宋体" w:cs="宋体"/>
          <w:sz w:val="21"/>
          <w:szCs w:val="21"/>
        </w:rPr>
      </w:pPr>
      <w:r>
        <w:rPr>
          <w:rFonts w:hint="eastAsia" w:hAnsi="宋体" w:cs="宋体"/>
          <w:sz w:val="21"/>
          <w:szCs w:val="21"/>
        </w:rPr>
        <w:t>13、业主大会成立后，物业服务企业在房屋管理基础上，巡查装修施工现场发现影响房屋外观、危及房屋结构安全及拆改共用管线等损害公共利益的现象时，应及时劝阻并报告（    ）和有关主管部门。</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答案：D</w:t>
      </w:r>
    </w:p>
    <w:p>
      <w:pPr>
        <w:pStyle w:val="2"/>
        <w:spacing w:line="360" w:lineRule="auto"/>
        <w:rPr>
          <w:rFonts w:hint="eastAsia" w:hAnsi="宋体" w:cs="宋体"/>
          <w:sz w:val="21"/>
          <w:szCs w:val="21"/>
        </w:rPr>
      </w:pPr>
      <w:r>
        <w:rPr>
          <w:rFonts w:hint="eastAsia" w:hAnsi="宋体" w:cs="宋体"/>
          <w:sz w:val="21"/>
          <w:szCs w:val="21"/>
        </w:rPr>
        <w:t>14、在物业管理服务费交纳中，业主和使用人约定物业管理服务费由使用人负责交纳的，业主负有的责任为（    ）。</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答案：D</w:t>
      </w:r>
    </w:p>
    <w:p>
      <w:pPr>
        <w:pStyle w:val="2"/>
        <w:spacing w:line="360" w:lineRule="auto"/>
        <w:rPr>
          <w:rFonts w:hint="eastAsia" w:hAnsi="宋体" w:cs="宋体"/>
          <w:sz w:val="21"/>
          <w:szCs w:val="21"/>
        </w:rPr>
      </w:pPr>
      <w:r>
        <w:rPr>
          <w:rFonts w:hint="eastAsia" w:hAnsi="宋体" w:cs="宋体"/>
          <w:sz w:val="21"/>
          <w:szCs w:val="21"/>
        </w:rPr>
        <w:t>15、目前我国物业管理服务收费定价形式采用的是（    ）。</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答案：D</w:t>
      </w:r>
    </w:p>
    <w:p>
      <w:pPr>
        <w:pStyle w:val="2"/>
        <w:spacing w:line="360" w:lineRule="auto"/>
        <w:rPr>
          <w:rFonts w:hint="eastAsia" w:hAnsi="宋体" w:cs="宋体"/>
          <w:sz w:val="21"/>
          <w:szCs w:val="21"/>
        </w:rPr>
      </w:pPr>
      <w:r>
        <w:rPr>
          <w:rFonts w:hint="eastAsia" w:hAnsi="宋体" w:cs="宋体"/>
          <w:sz w:val="21"/>
          <w:szCs w:val="21"/>
        </w:rPr>
        <w:t>16、对于实行酬金制的物业服务收费中的物业服务支出的性质是（    ）。</w:t>
      </w:r>
    </w:p>
    <w:p>
      <w:pPr>
        <w:pStyle w:val="2"/>
        <w:spacing w:line="360" w:lineRule="auto"/>
        <w:ind w:firstLine="480"/>
        <w:rPr>
          <w:rFonts w:hint="eastAsia" w:hAnsi="宋体" w:cs="宋体"/>
          <w:b/>
          <w:sz w:val="21"/>
          <w:szCs w:val="21"/>
          <w:u w:val="single"/>
        </w:rPr>
      </w:pPr>
      <w:r>
        <w:rPr>
          <w:rFonts w:hint="eastAsia" w:hAnsi="宋体" w:cs="宋体"/>
          <w:sz w:val="21"/>
          <w:szCs w:val="21"/>
        </w:rPr>
        <w:t xml:space="preserve">   </w:t>
      </w:r>
      <w:r>
        <w:rPr>
          <w:rFonts w:hint="eastAsia" w:hAnsi="宋体" w:cs="宋体"/>
          <w:b/>
          <w:sz w:val="21"/>
          <w:szCs w:val="21"/>
          <w:u w:val="single"/>
        </w:rPr>
        <w:t>答案：C</w:t>
      </w:r>
    </w:p>
    <w:p>
      <w:pPr>
        <w:pStyle w:val="2"/>
        <w:spacing w:line="360" w:lineRule="auto"/>
        <w:rPr>
          <w:rFonts w:hint="eastAsia" w:hAnsi="宋体" w:cs="宋体"/>
          <w:sz w:val="21"/>
          <w:szCs w:val="21"/>
        </w:rPr>
      </w:pPr>
      <w:r>
        <w:rPr>
          <w:rFonts w:hint="eastAsia" w:hAnsi="宋体" w:cs="宋体"/>
          <w:sz w:val="21"/>
          <w:szCs w:val="21"/>
        </w:rPr>
        <w:t>17、物业服务定价成本审核的方法和标准中，固定资产残值率按（    ）计算；个别固定资产残值较低或者较高的，按照实际情况合理确定残值率。</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答案：B</w:t>
      </w:r>
    </w:p>
    <w:p>
      <w:pPr>
        <w:pStyle w:val="2"/>
        <w:spacing w:line="360" w:lineRule="auto"/>
        <w:rPr>
          <w:rFonts w:hint="eastAsia" w:hAnsi="宋体" w:cs="宋体"/>
          <w:sz w:val="21"/>
          <w:szCs w:val="21"/>
        </w:rPr>
      </w:pPr>
      <w:r>
        <w:rPr>
          <w:rFonts w:hint="eastAsia" w:hAnsi="宋体" w:cs="宋体"/>
          <w:sz w:val="21"/>
          <w:szCs w:val="21"/>
        </w:rPr>
        <w:t>18、确立业主和物业服务企业在物业管理活动中的权利义务的法律依据是（    ）。</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答案：A</w:t>
      </w:r>
    </w:p>
    <w:p>
      <w:pPr>
        <w:pStyle w:val="2"/>
        <w:spacing w:line="360" w:lineRule="auto"/>
        <w:ind w:firstLine="420"/>
        <w:rPr>
          <w:rFonts w:hint="eastAsia" w:hAnsi="宋体" w:cs="宋体"/>
          <w:b/>
          <w:sz w:val="21"/>
          <w:szCs w:val="21"/>
          <w:u w:val="single"/>
        </w:rPr>
      </w:pPr>
    </w:p>
    <w:p>
      <w:pPr>
        <w:pStyle w:val="2"/>
        <w:spacing w:line="360" w:lineRule="auto"/>
        <w:rPr>
          <w:rFonts w:hint="eastAsia" w:hAnsi="宋体" w:cs="宋体"/>
          <w:sz w:val="21"/>
          <w:szCs w:val="21"/>
        </w:rPr>
      </w:pPr>
      <w:r>
        <w:rPr>
          <w:rFonts w:hint="eastAsia" w:hAnsi="宋体" w:cs="宋体"/>
          <w:sz w:val="21"/>
          <w:szCs w:val="21"/>
        </w:rPr>
        <w:t>19、物业服务定价成本审核的方法和标准中，固定资产折旧采用的方法是（    ），折旧年限根据固定资产的性质和使用情况合理确定。</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答案：A</w:t>
      </w:r>
    </w:p>
    <w:p>
      <w:pPr>
        <w:pStyle w:val="2"/>
        <w:spacing w:line="360" w:lineRule="auto"/>
        <w:rPr>
          <w:rFonts w:hint="eastAsia" w:hAnsi="宋体" w:cs="宋体"/>
          <w:sz w:val="21"/>
          <w:szCs w:val="21"/>
        </w:rPr>
      </w:pPr>
      <w:r>
        <w:rPr>
          <w:rFonts w:hint="eastAsia" w:hAnsi="宋体" w:cs="宋体"/>
          <w:sz w:val="21"/>
          <w:szCs w:val="21"/>
        </w:rPr>
        <w:t>20、在前期物业服务中，决定前期物业服务收费标准的是（    ）。</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答案：D</w:t>
      </w:r>
    </w:p>
    <w:p>
      <w:pPr>
        <w:pStyle w:val="2"/>
        <w:spacing w:line="360" w:lineRule="auto"/>
        <w:ind w:firstLine="420"/>
        <w:rPr>
          <w:rFonts w:hint="eastAsia" w:hAnsi="宋体" w:cs="宋体"/>
          <w:b/>
          <w:sz w:val="21"/>
          <w:szCs w:val="21"/>
          <w:u w:val="single"/>
        </w:rPr>
      </w:pPr>
    </w:p>
    <w:p>
      <w:pPr>
        <w:pStyle w:val="2"/>
        <w:numPr>
          <w:ilvl w:val="0"/>
          <w:numId w:val="1"/>
        </w:numPr>
        <w:spacing w:line="360" w:lineRule="auto"/>
        <w:ind w:left="0" w:leftChars="0" w:firstLine="0" w:firstLineChars="0"/>
        <w:rPr>
          <w:rFonts w:hint="eastAsia" w:hAnsi="宋体" w:cs="宋体"/>
          <w:b w:val="0"/>
          <w:bCs/>
          <w:sz w:val="21"/>
          <w:szCs w:val="21"/>
          <w:u w:val="none"/>
          <w:lang w:eastAsia="zh-CN"/>
        </w:rPr>
      </w:pPr>
      <w:r>
        <w:rPr>
          <w:rFonts w:hint="eastAsia" w:hAnsi="宋体" w:cs="宋体"/>
          <w:b w:val="0"/>
          <w:bCs/>
          <w:sz w:val="21"/>
          <w:szCs w:val="21"/>
          <w:u w:val="none"/>
          <w:lang w:eastAsia="zh-CN"/>
        </w:rPr>
        <w:t>多选</w:t>
      </w:r>
    </w:p>
    <w:p>
      <w:pPr>
        <w:pStyle w:val="2"/>
        <w:spacing w:line="360" w:lineRule="auto"/>
        <w:rPr>
          <w:rFonts w:hint="eastAsia" w:hAnsi="宋体" w:cs="宋体"/>
          <w:sz w:val="21"/>
          <w:szCs w:val="21"/>
        </w:rPr>
      </w:pPr>
      <w:r>
        <w:rPr>
          <w:rFonts w:hint="eastAsia" w:hAnsi="宋体" w:cs="宋体"/>
          <w:sz w:val="21"/>
          <w:szCs w:val="21"/>
        </w:rPr>
        <w:t>1、业主对专有部分的所有权。即业主对建筑物内的住宅、经营性用房等专有部分享有所有权，有权对专有部分（    ）。</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答案：ABCD</w:t>
      </w:r>
    </w:p>
    <w:p>
      <w:pPr>
        <w:pStyle w:val="2"/>
        <w:spacing w:line="360" w:lineRule="auto"/>
        <w:rPr>
          <w:rFonts w:hint="eastAsia" w:hAnsi="宋体" w:cs="宋体"/>
          <w:sz w:val="21"/>
          <w:szCs w:val="21"/>
        </w:rPr>
      </w:pPr>
      <w:r>
        <w:rPr>
          <w:rFonts w:hint="eastAsia" w:hAnsi="宋体" w:cs="宋体"/>
          <w:sz w:val="21"/>
          <w:szCs w:val="21"/>
        </w:rPr>
        <w:t>2、业主对建筑物内属于自己所有的住宅、经营性用房等专有部分可以（    ）。</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答案：ABD</w:t>
      </w:r>
    </w:p>
    <w:p>
      <w:pPr>
        <w:pStyle w:val="2"/>
        <w:spacing w:line="360" w:lineRule="auto"/>
        <w:rPr>
          <w:rFonts w:hint="eastAsia" w:hAnsi="宋体" w:cs="宋体"/>
          <w:sz w:val="21"/>
          <w:szCs w:val="21"/>
        </w:rPr>
      </w:pPr>
    </w:p>
    <w:p>
      <w:pPr>
        <w:pStyle w:val="2"/>
        <w:spacing w:line="360" w:lineRule="auto"/>
        <w:rPr>
          <w:rFonts w:hint="eastAsia" w:hAnsi="宋体" w:cs="宋体"/>
          <w:sz w:val="21"/>
          <w:szCs w:val="21"/>
        </w:rPr>
      </w:pPr>
      <w:r>
        <w:rPr>
          <w:rFonts w:hint="eastAsia" w:hAnsi="宋体" w:cs="宋体"/>
          <w:sz w:val="21"/>
          <w:szCs w:val="21"/>
        </w:rPr>
        <w:t>3、《物权法》规定应当经专有部分占建筑物总面积2/3以上的业主且占总人数2/3以上的业主同意的事项有（    ）。</w:t>
      </w:r>
    </w:p>
    <w:p>
      <w:pPr>
        <w:pStyle w:val="2"/>
        <w:spacing w:line="360" w:lineRule="auto"/>
        <w:ind w:firstLine="420"/>
        <w:rPr>
          <w:rFonts w:hint="eastAsia" w:hAnsi="宋体" w:cs="宋体"/>
          <w:b/>
          <w:sz w:val="21"/>
          <w:szCs w:val="21"/>
          <w:u w:val="single"/>
        </w:rPr>
      </w:pPr>
      <w:r>
        <w:rPr>
          <w:rFonts w:hint="eastAsia" w:hAnsi="宋体" w:cs="宋体"/>
          <w:b/>
          <w:sz w:val="21"/>
          <w:szCs w:val="21"/>
          <w:u w:val="single"/>
        </w:rPr>
        <w:t>答案：AD</w:t>
      </w:r>
    </w:p>
    <w:p>
      <w:pPr>
        <w:pStyle w:val="2"/>
        <w:spacing w:line="360" w:lineRule="auto"/>
        <w:rPr>
          <w:rFonts w:hint="eastAsia" w:hAnsi="宋体" w:cs="宋体"/>
          <w:sz w:val="21"/>
          <w:szCs w:val="21"/>
        </w:rPr>
      </w:pPr>
      <w:r>
        <w:rPr>
          <w:rFonts w:hint="eastAsia" w:hAnsi="宋体" w:cs="宋体"/>
          <w:sz w:val="21"/>
          <w:szCs w:val="21"/>
        </w:rPr>
        <w:t>4、《物业管理条例》的制度特色主要体现在（    ）</w:t>
      </w:r>
    </w:p>
    <w:p>
      <w:pPr>
        <w:pStyle w:val="2"/>
        <w:spacing w:line="360" w:lineRule="auto"/>
        <w:ind w:firstLine="420"/>
        <w:rPr>
          <w:rFonts w:hint="eastAsia" w:hAnsi="宋体" w:cs="宋体"/>
          <w:b/>
          <w:sz w:val="21"/>
          <w:szCs w:val="21"/>
          <w:u w:val="single"/>
        </w:rPr>
      </w:pPr>
      <w:r>
        <w:rPr>
          <w:rFonts w:hint="eastAsia" w:hAnsi="宋体" w:cs="宋体"/>
          <w:sz w:val="21"/>
          <w:szCs w:val="21"/>
        </w:rPr>
        <w:t xml:space="preserve">  </w:t>
      </w:r>
      <w:r>
        <w:rPr>
          <w:rFonts w:hint="eastAsia" w:hAnsi="宋体" w:cs="宋体"/>
          <w:b/>
          <w:sz w:val="21"/>
          <w:szCs w:val="21"/>
          <w:u w:val="single"/>
        </w:rPr>
        <w:t>答案：ABCD</w:t>
      </w:r>
    </w:p>
    <w:p>
      <w:pPr>
        <w:pStyle w:val="2"/>
        <w:spacing w:line="360" w:lineRule="auto"/>
        <w:rPr>
          <w:rFonts w:hint="eastAsia" w:hAnsi="宋体" w:cs="宋体"/>
          <w:sz w:val="21"/>
          <w:szCs w:val="21"/>
        </w:rPr>
      </w:pPr>
      <w:r>
        <w:rPr>
          <w:rFonts w:hint="eastAsia" w:hAnsi="宋体" w:cs="宋体"/>
          <w:sz w:val="21"/>
          <w:szCs w:val="21"/>
        </w:rPr>
        <w:t>5、物业服务合同的种类有（    ）。</w:t>
      </w:r>
    </w:p>
    <w:p>
      <w:pPr>
        <w:pStyle w:val="2"/>
        <w:spacing w:line="360" w:lineRule="auto"/>
        <w:ind w:firstLine="480"/>
        <w:rPr>
          <w:rFonts w:hint="eastAsia" w:hAnsi="宋体" w:cs="宋体"/>
          <w:b/>
          <w:sz w:val="21"/>
          <w:szCs w:val="21"/>
          <w:u w:val="single"/>
        </w:rPr>
      </w:pPr>
      <w:r>
        <w:rPr>
          <w:rFonts w:hint="eastAsia" w:hAnsi="宋体" w:cs="宋体"/>
          <w:sz w:val="21"/>
          <w:szCs w:val="21"/>
        </w:rPr>
        <w:t xml:space="preserve">  </w:t>
      </w:r>
      <w:r>
        <w:rPr>
          <w:rFonts w:hint="eastAsia" w:hAnsi="宋体" w:cs="宋体"/>
          <w:b/>
          <w:sz w:val="21"/>
          <w:szCs w:val="21"/>
          <w:u w:val="single"/>
        </w:rPr>
        <w:t>答案：BC</w:t>
      </w:r>
    </w:p>
    <w:p>
      <w:pPr>
        <w:pStyle w:val="2"/>
        <w:numPr>
          <w:ilvl w:val="0"/>
          <w:numId w:val="1"/>
        </w:numPr>
        <w:spacing w:line="360" w:lineRule="auto"/>
        <w:ind w:left="0" w:leftChars="0" w:firstLine="0" w:firstLineChars="0"/>
        <w:rPr>
          <w:rFonts w:hint="eastAsia" w:hAnsi="宋体" w:cs="宋体"/>
          <w:b w:val="0"/>
          <w:bCs/>
          <w:sz w:val="21"/>
          <w:szCs w:val="21"/>
          <w:u w:val="none"/>
          <w:lang w:eastAsia="zh-CN"/>
        </w:rPr>
      </w:pPr>
      <w:r>
        <w:rPr>
          <w:rFonts w:hint="eastAsia" w:hAnsi="宋体" w:cs="宋体"/>
          <w:b w:val="0"/>
          <w:bCs/>
          <w:sz w:val="21"/>
          <w:szCs w:val="21"/>
          <w:u w:val="none"/>
          <w:lang w:eastAsia="zh-CN"/>
        </w:rPr>
        <w:t>简答题</w:t>
      </w:r>
    </w:p>
    <w:p>
      <w:pPr>
        <w:numPr>
          <w:ilvl w:val="0"/>
          <w:numId w:val="2"/>
        </w:numPr>
        <w:spacing w:line="360" w:lineRule="auto"/>
        <w:rPr>
          <w:rFonts w:hint="eastAsia" w:ascii="宋体" w:hAnsi="宋体"/>
          <w:sz w:val="21"/>
          <w:szCs w:val="21"/>
          <w:lang w:eastAsia="zh-CN"/>
        </w:rPr>
      </w:pPr>
      <w:r>
        <w:rPr>
          <w:rFonts w:hint="eastAsia" w:ascii="宋体" w:hAnsi="宋体"/>
          <w:sz w:val="21"/>
          <w:szCs w:val="21"/>
        </w:rPr>
        <w:t>物业维修记录档案</w:t>
      </w:r>
      <w:r>
        <w:rPr>
          <w:rFonts w:hint="eastAsia" w:ascii="宋体" w:hAnsi="宋体"/>
          <w:sz w:val="21"/>
          <w:szCs w:val="21"/>
          <w:lang w:val="en-US" w:eastAsia="zh-CN"/>
        </w:rPr>
        <w:t xml:space="preserve"> 2，</w:t>
      </w:r>
      <w:r>
        <w:rPr>
          <w:rFonts w:hint="eastAsia" w:ascii="宋体" w:hAnsi="宋体"/>
          <w:sz w:val="21"/>
          <w:szCs w:val="21"/>
        </w:rPr>
        <w:t>小区业主装修管理服务记录</w:t>
      </w:r>
      <w:r>
        <w:rPr>
          <w:rFonts w:hint="eastAsia" w:ascii="宋体" w:hAnsi="宋体"/>
          <w:sz w:val="21"/>
          <w:szCs w:val="21"/>
          <w:lang w:val="en-US" w:eastAsia="zh-CN"/>
        </w:rPr>
        <w:t xml:space="preserve"> 3，</w:t>
      </w:r>
      <w:r>
        <w:rPr>
          <w:rFonts w:hint="eastAsia" w:ascii="宋体" w:hAnsi="宋体"/>
          <w:sz w:val="21"/>
          <w:szCs w:val="21"/>
        </w:rPr>
        <w:t>业主投诉管理记录</w:t>
      </w:r>
      <w:r>
        <w:rPr>
          <w:rFonts w:hint="eastAsia" w:ascii="宋体" w:hAnsi="宋体"/>
          <w:sz w:val="21"/>
          <w:szCs w:val="21"/>
          <w:lang w:eastAsia="zh-CN"/>
        </w:rPr>
        <w:t>等</w:t>
      </w:r>
    </w:p>
    <w:p>
      <w:pPr>
        <w:spacing w:line="360" w:lineRule="auto"/>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lang w:eastAsia="zh-CN"/>
        </w:rPr>
        <w:t>业主和装修单位应该提供</w:t>
      </w:r>
      <w:r>
        <w:rPr>
          <w:rFonts w:hint="eastAsia" w:ascii="宋体" w:hAnsi="宋体"/>
          <w:sz w:val="21"/>
          <w:szCs w:val="21"/>
        </w:rPr>
        <w:t>装修申报登记表</w:t>
      </w:r>
      <w:r>
        <w:rPr>
          <w:rFonts w:hint="eastAsia" w:ascii="宋体" w:hAnsi="宋体"/>
          <w:sz w:val="21"/>
          <w:szCs w:val="21"/>
          <w:lang w:eastAsia="zh-CN"/>
        </w:rPr>
        <w:t>，</w:t>
      </w:r>
      <w:r>
        <w:rPr>
          <w:rFonts w:hint="eastAsia" w:ascii="宋体" w:hAnsi="宋体"/>
          <w:sz w:val="21"/>
          <w:szCs w:val="21"/>
        </w:rPr>
        <w:t>物业所有权证明、申请人身份证原件及复印件</w:t>
      </w:r>
    </w:p>
    <w:p>
      <w:pPr>
        <w:spacing w:line="360" w:lineRule="auto"/>
        <w:rPr>
          <w:rFonts w:hint="eastAsia" w:ascii="宋体" w:hAnsi="宋体"/>
          <w:sz w:val="21"/>
          <w:szCs w:val="21"/>
          <w:lang w:eastAsia="zh-CN"/>
        </w:rPr>
      </w:pPr>
      <w:r>
        <w:rPr>
          <w:rFonts w:hint="eastAsia" w:ascii="宋体" w:hAnsi="宋体"/>
          <w:sz w:val="21"/>
          <w:szCs w:val="21"/>
        </w:rPr>
        <w:t>装修设计方案</w:t>
      </w:r>
      <w:r>
        <w:rPr>
          <w:rFonts w:hint="eastAsia" w:ascii="宋体" w:hAnsi="宋体"/>
          <w:sz w:val="21"/>
          <w:szCs w:val="21"/>
          <w:lang w:eastAsia="zh-CN"/>
        </w:rPr>
        <w:t>以及</w:t>
      </w:r>
      <w:r>
        <w:rPr>
          <w:rFonts w:hint="eastAsia" w:ascii="宋体" w:hAnsi="宋体"/>
          <w:sz w:val="21"/>
          <w:szCs w:val="21"/>
        </w:rPr>
        <w:t>装修施工单位资质、装修人员相片、身份证原件及复印件</w:t>
      </w:r>
      <w:r>
        <w:rPr>
          <w:rFonts w:hint="eastAsia" w:ascii="宋体" w:hAnsi="宋体"/>
          <w:sz w:val="21"/>
          <w:szCs w:val="21"/>
          <w:lang w:eastAsia="zh-CN"/>
        </w:rPr>
        <w:t>等资料。</w:t>
      </w:r>
    </w:p>
    <w:p>
      <w:pPr>
        <w:numPr>
          <w:numId w:val="0"/>
        </w:numPr>
        <w:spacing w:line="360" w:lineRule="auto"/>
        <w:ind w:leftChars="0"/>
        <w:rPr>
          <w:rFonts w:hint="default" w:ascii="宋体" w:hAnsi="宋体"/>
          <w:sz w:val="21"/>
          <w:szCs w:val="21"/>
          <w:lang w:val="en-US" w:eastAsia="zh-CN"/>
        </w:rPr>
      </w:pPr>
      <w:r>
        <w:rPr>
          <w:rFonts w:hint="eastAsia" w:ascii="宋体" w:hAnsi="宋体"/>
          <w:sz w:val="21"/>
          <w:szCs w:val="21"/>
          <w:lang w:val="en-US" w:eastAsia="zh-CN"/>
        </w:rPr>
        <w:t>3，原有的物业单位，业主，业主委员会，新选聘的物业服务企业。</w:t>
      </w:r>
    </w:p>
    <w:p>
      <w:pPr>
        <w:pStyle w:val="2"/>
        <w:numPr>
          <w:numId w:val="0"/>
        </w:numPr>
        <w:spacing w:line="360" w:lineRule="auto"/>
        <w:ind w:leftChars="0"/>
        <w:rPr>
          <w:rFonts w:hint="eastAsia" w:hAnsi="宋体" w:cs="宋体"/>
          <w:b w:val="0"/>
          <w:bCs/>
          <w:sz w:val="21"/>
          <w:szCs w:val="21"/>
          <w:u w:val="none"/>
          <w:lang w:val="en-US" w:eastAsia="zh-CN"/>
        </w:rPr>
      </w:pPr>
      <w:r>
        <w:rPr>
          <w:rFonts w:hint="eastAsia" w:hAnsi="宋体" w:cs="宋体"/>
          <w:b w:val="0"/>
          <w:bCs/>
          <w:sz w:val="21"/>
          <w:szCs w:val="21"/>
          <w:u w:val="none"/>
          <w:lang w:val="en-US" w:eastAsia="zh-CN"/>
        </w:rPr>
        <w:t>四，综合题</w:t>
      </w:r>
    </w:p>
    <w:p>
      <w:pPr>
        <w:pStyle w:val="2"/>
        <w:numPr>
          <w:numId w:val="0"/>
        </w:numPr>
        <w:spacing w:line="360" w:lineRule="auto"/>
        <w:ind w:leftChars="0"/>
        <w:rPr>
          <w:rFonts w:hint="eastAsia" w:hAnsi="宋体" w:cs="宋体"/>
          <w:b w:val="0"/>
          <w:bCs/>
          <w:sz w:val="21"/>
          <w:szCs w:val="21"/>
          <w:u w:val="none"/>
          <w:lang w:val="en-US" w:eastAsia="zh-CN"/>
        </w:rPr>
      </w:pPr>
      <w:r>
        <w:rPr>
          <w:rFonts w:hint="eastAsia" w:hAnsi="宋体" w:cs="宋体"/>
          <w:b w:val="0"/>
          <w:bCs/>
          <w:sz w:val="21"/>
          <w:szCs w:val="21"/>
          <w:u w:val="none"/>
          <w:lang w:val="en-US" w:eastAsia="zh-CN"/>
        </w:rPr>
        <w:t>《物业管理条列》的制度特色</w:t>
      </w:r>
    </w:p>
    <w:p>
      <w:pPr>
        <w:pStyle w:val="2"/>
        <w:spacing w:line="360" w:lineRule="auto"/>
        <w:rPr>
          <w:rFonts w:hint="eastAsia" w:hAnsi="宋体" w:cs="宋体"/>
          <w:sz w:val="21"/>
          <w:szCs w:val="21"/>
        </w:rPr>
      </w:pPr>
      <w:r>
        <w:rPr>
          <w:rFonts w:hint="eastAsia" w:hAnsi="宋体" w:cs="宋体"/>
          <w:sz w:val="21"/>
          <w:szCs w:val="21"/>
          <w:lang w:val="en-US" w:eastAsia="zh-CN"/>
        </w:rPr>
        <w:t>1，</w:t>
      </w:r>
      <w:r>
        <w:rPr>
          <w:rFonts w:hint="eastAsia" w:hAnsi="宋体" w:cs="宋体"/>
          <w:sz w:val="21"/>
          <w:szCs w:val="21"/>
        </w:rPr>
        <w:t>尊重和维护业主的财产权利</w:t>
      </w:r>
    </w:p>
    <w:p>
      <w:pPr>
        <w:pStyle w:val="2"/>
        <w:spacing w:line="360" w:lineRule="auto"/>
        <w:rPr>
          <w:rFonts w:hint="eastAsia" w:hAnsi="宋体" w:cs="宋体"/>
          <w:sz w:val="21"/>
          <w:szCs w:val="21"/>
        </w:rPr>
      </w:pPr>
      <w:r>
        <w:rPr>
          <w:rFonts w:hint="eastAsia" w:hAnsi="宋体" w:cs="宋体"/>
          <w:sz w:val="21"/>
          <w:szCs w:val="21"/>
          <w:lang w:val="en-US" w:eastAsia="zh-CN"/>
        </w:rPr>
        <w:t>2，</w:t>
      </w:r>
      <w:r>
        <w:rPr>
          <w:rFonts w:hint="eastAsia" w:hAnsi="宋体" w:cs="宋体"/>
          <w:sz w:val="21"/>
          <w:szCs w:val="21"/>
        </w:rPr>
        <w:t>建立业主民主协商、自我管理、平衡利益的机制</w:t>
      </w:r>
    </w:p>
    <w:p>
      <w:pPr>
        <w:pStyle w:val="2"/>
        <w:spacing w:line="360" w:lineRule="auto"/>
        <w:rPr>
          <w:rFonts w:hint="eastAsia" w:hAnsi="宋体" w:cs="宋体"/>
          <w:sz w:val="21"/>
          <w:szCs w:val="21"/>
        </w:rPr>
      </w:pPr>
      <w:r>
        <w:rPr>
          <w:rFonts w:hint="eastAsia" w:hAnsi="宋体" w:cs="宋体"/>
          <w:sz w:val="21"/>
          <w:szCs w:val="21"/>
        </w:rPr>
        <w:t xml:space="preserve"> </w:t>
      </w:r>
      <w:r>
        <w:rPr>
          <w:rFonts w:hint="eastAsia" w:hAnsi="宋体" w:cs="宋体"/>
          <w:sz w:val="21"/>
          <w:szCs w:val="21"/>
          <w:lang w:val="en-US" w:eastAsia="zh-CN"/>
        </w:rPr>
        <w:t>3</w:t>
      </w:r>
      <w:r>
        <w:rPr>
          <w:rFonts w:hint="eastAsia" w:hAnsi="宋体" w:cs="宋体"/>
          <w:sz w:val="21"/>
          <w:szCs w:val="21"/>
        </w:rPr>
        <w:t>.充分发挥法律法规的协同作用</w:t>
      </w:r>
    </w:p>
    <w:p>
      <w:pPr>
        <w:pStyle w:val="2"/>
        <w:spacing w:line="360" w:lineRule="auto"/>
        <w:rPr>
          <w:rFonts w:hint="eastAsia" w:hAnsi="宋体" w:cs="宋体"/>
          <w:sz w:val="21"/>
          <w:szCs w:val="21"/>
        </w:rPr>
      </w:pPr>
      <w:r>
        <w:rPr>
          <w:rFonts w:hint="eastAsia" w:hAnsi="宋体" w:cs="宋体"/>
          <w:sz w:val="21"/>
          <w:szCs w:val="21"/>
        </w:rPr>
        <w:t xml:space="preserve">   </w:t>
      </w:r>
      <w:r>
        <w:rPr>
          <w:rFonts w:hint="eastAsia" w:hAnsi="宋体" w:cs="宋体"/>
          <w:sz w:val="21"/>
          <w:szCs w:val="21"/>
          <w:lang w:val="en-US" w:eastAsia="zh-CN"/>
        </w:rPr>
        <w:t>4，</w:t>
      </w:r>
      <w:r>
        <w:rPr>
          <w:rFonts w:hint="eastAsia" w:hAnsi="宋体" w:cs="宋体"/>
          <w:sz w:val="21"/>
          <w:szCs w:val="21"/>
        </w:rPr>
        <w:t>.妥善处理政府和市场的关系</w:t>
      </w:r>
      <w:bookmarkStart w:id="0" w:name="_GoBack"/>
      <w:bookmarkEnd w:id="0"/>
    </w:p>
    <w:p>
      <w:pPr>
        <w:pStyle w:val="2"/>
        <w:numPr>
          <w:numId w:val="0"/>
        </w:numPr>
        <w:spacing w:line="360" w:lineRule="auto"/>
        <w:ind w:leftChars="0"/>
        <w:rPr>
          <w:rFonts w:hint="default" w:hAnsi="宋体" w:cs="宋体"/>
          <w:b w:val="0"/>
          <w:bCs/>
          <w:sz w:val="21"/>
          <w:szCs w:val="21"/>
          <w:u w:val="none"/>
          <w:lang w:val="en-US" w:eastAsia="zh-CN"/>
        </w:rPr>
      </w:pPr>
    </w:p>
    <w:p>
      <w:pPr>
        <w:pStyle w:val="2"/>
        <w:numPr>
          <w:numId w:val="0"/>
        </w:numPr>
        <w:spacing w:line="360" w:lineRule="auto"/>
        <w:ind w:leftChars="0"/>
        <w:rPr>
          <w:rFonts w:hint="eastAsia" w:hAnsi="宋体" w:cs="宋体"/>
          <w:b w:val="0"/>
          <w:bCs/>
          <w:sz w:val="21"/>
          <w:szCs w:val="21"/>
          <w:u w:val="none"/>
          <w:lang w:eastAsia="zh-CN"/>
        </w:rPr>
      </w:pPr>
    </w:p>
    <w:p>
      <w:pPr>
        <w:numPr>
          <w:numId w:val="0"/>
        </w:num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22BCE8"/>
    <w:multiLevelType w:val="singleLevel"/>
    <w:tmpl w:val="9A22BCE8"/>
    <w:lvl w:ilvl="0" w:tentative="0">
      <w:start w:val="1"/>
      <w:numFmt w:val="chineseCounting"/>
      <w:suff w:val="nothing"/>
      <w:lvlText w:val="%1，"/>
      <w:lvlJc w:val="left"/>
      <w:rPr>
        <w:rFonts w:hint="eastAsia"/>
      </w:rPr>
    </w:lvl>
  </w:abstractNum>
  <w:abstractNum w:abstractNumId="1">
    <w:nsid w:val="0CB80F03"/>
    <w:multiLevelType w:val="singleLevel"/>
    <w:tmpl w:val="0CB80F0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897A06"/>
    <w:rsid w:val="569A5E1C"/>
    <w:rsid w:val="65845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春天来了</cp:lastModifiedBy>
  <dcterms:modified xsi:type="dcterms:W3CDTF">2020-04-17T02:28:20Z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